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Reserve Certainty Sr. Task Force</w:t>
      </w:r>
    </w:p>
    <w:p w:rsidR="00B62597" w:rsidRPr="00B62597" w:rsidP="00755096">
      <w:pPr>
        <w:pStyle w:val="MeetingDetails"/>
      </w:pPr>
      <w:r>
        <w:t>PJM Conference and Training Center</w:t>
      </w:r>
      <w:r w:rsidR="00014669">
        <w:t>/Webex</w:t>
      </w:r>
    </w:p>
    <w:p w:rsidR="00B62597" w:rsidRPr="00B62597" w:rsidP="00755096">
      <w:pPr>
        <w:pStyle w:val="MeetingDetails"/>
      </w:pPr>
      <w:r>
        <w:t>November 27</w:t>
      </w:r>
      <w:r w:rsidR="002B2F98">
        <w:t xml:space="preserve">, </w:t>
      </w:r>
      <w:r w:rsidR="0097702E">
        <w:t>2023</w:t>
      </w:r>
    </w:p>
    <w:p w:rsidR="00B62597" w:rsidRPr="00B62597" w:rsidP="00755096">
      <w:pPr>
        <w:pStyle w:val="MeetingDetails"/>
        <w:rPr>
          <w:sz w:val="28"/>
          <w:u w:val="single"/>
        </w:rPr>
      </w:pPr>
      <w:r>
        <w:t>1</w:t>
      </w:r>
      <w:r w:rsidR="002B2F98">
        <w:t xml:space="preserve">:00 </w:t>
      </w:r>
      <w:r>
        <w:t>p.m. – 4</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A4EAC">
        <w:t>on (1:00-1</w:t>
      </w:r>
      <w:r w:rsidRPr="00527104">
        <w:t>:</w:t>
      </w:r>
      <w:r w:rsidR="00936448">
        <w:t>10</w:t>
      </w:r>
      <w:r w:rsidRPr="00527104">
        <w:t>)</w:t>
      </w:r>
    </w:p>
    <w:bookmarkEnd w:id="0"/>
    <w:bookmarkEnd w:id="1"/>
    <w:p w:rsidR="00B62597" w:rsidRPr="00DA4EAC" w:rsidP="00DA4EAC">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F92303" w:rsidRPr="00DB29E9" w:rsidP="00F92303">
      <w:pPr>
        <w:pStyle w:val="PrimaryHeading"/>
      </w:pPr>
      <w:r>
        <w:t>Education (1:</w:t>
      </w:r>
      <w:r w:rsidR="00D73EE2">
        <w:t>1</w:t>
      </w:r>
      <w:r w:rsidR="00936448">
        <w:t>0</w:t>
      </w:r>
      <w:r w:rsidR="00073BF9">
        <w:t>-3:00)</w:t>
      </w:r>
    </w:p>
    <w:p w:rsidR="00A63463" w:rsidP="00A63463">
      <w:pPr>
        <w:pStyle w:val="SecondaryHeading-Numbered"/>
        <w:rPr>
          <w:b w:val="0"/>
        </w:rPr>
      </w:pPr>
      <w:r w:rsidRPr="00D73EE2">
        <w:rPr>
          <w:b w:val="0"/>
        </w:rPr>
        <w:t>Vijay Shah, PJM, will review previous Synchronous Reserve Deployment Task Force (SRDTF) work, PJM’s I</w:t>
      </w:r>
      <w:r>
        <w:rPr>
          <w:b w:val="0"/>
        </w:rPr>
        <w:t xml:space="preserve">ntelligent </w:t>
      </w:r>
      <w:r w:rsidRPr="00D73EE2">
        <w:rPr>
          <w:b w:val="0"/>
        </w:rPr>
        <w:t>R</w:t>
      </w:r>
      <w:r>
        <w:rPr>
          <w:b w:val="0"/>
        </w:rPr>
        <w:t xml:space="preserve">eserve </w:t>
      </w:r>
      <w:r w:rsidRPr="00D73EE2">
        <w:rPr>
          <w:b w:val="0"/>
        </w:rPr>
        <w:t>D</w:t>
      </w:r>
      <w:r>
        <w:rPr>
          <w:b w:val="0"/>
        </w:rPr>
        <w:t>eployment (IRD)</w:t>
      </w:r>
      <w:r w:rsidRPr="00D73EE2">
        <w:rPr>
          <w:b w:val="0"/>
        </w:rPr>
        <w:t xml:space="preserve"> FERC filing, and FERC’s </w:t>
      </w:r>
      <w:r>
        <w:rPr>
          <w:b w:val="0"/>
        </w:rPr>
        <w:t>o</w:t>
      </w:r>
      <w:r w:rsidRPr="00D73EE2">
        <w:rPr>
          <w:b w:val="0"/>
        </w:rPr>
        <w:t>rder on the IRD filing</w:t>
      </w:r>
      <w:r>
        <w:rPr>
          <w:b w:val="0"/>
        </w:rPr>
        <w:t>.</w:t>
      </w:r>
    </w:p>
    <w:p w:rsidR="00202F2C" w:rsidRPr="00073BF9" w:rsidP="00202F2C">
      <w:pPr>
        <w:pStyle w:val="ListSubhead1"/>
        <w:rPr>
          <w:b w:val="0"/>
        </w:rPr>
      </w:pPr>
      <w:r w:rsidRPr="00073BF9">
        <w:rPr>
          <w:b w:val="0"/>
        </w:rPr>
        <w:t xml:space="preserve">Michael Olaleye and </w:t>
      </w:r>
      <w:r w:rsidRPr="00073BF9">
        <w:rPr>
          <w:b w:val="0"/>
        </w:rPr>
        <w:t>Damon Fereshetian</w:t>
      </w:r>
      <w:r w:rsidRPr="00073BF9">
        <w:rPr>
          <w:b w:val="0"/>
        </w:rPr>
        <w:t>,</w:t>
      </w:r>
      <w:r w:rsidRPr="00073BF9">
        <w:rPr>
          <w:b w:val="0"/>
        </w:rPr>
        <w:t xml:space="preserve"> PJM, will provide education on the current offer structure and pricing outcomes for Reserves, implemented in October 2022 with Reserve Price Formation</w:t>
      </w:r>
    </w:p>
    <w:p w:rsidR="001177A0" w:rsidRPr="00202F2C" w:rsidP="001177A0">
      <w:pPr>
        <w:pStyle w:val="ListSubhead1"/>
        <w:rPr>
          <w:b w:val="0"/>
        </w:rPr>
      </w:pPr>
      <w:r w:rsidRPr="00202F2C">
        <w:rPr>
          <w:b w:val="0"/>
        </w:rPr>
        <w:t>Joel Luna, Monitoring Analytics, will provide education on reserve clearing and ramping capability.</w:t>
      </w:r>
    </w:p>
    <w:p w:rsidR="00202F2C" w:rsidRPr="00DB29E9" w:rsidP="00202F2C">
      <w:pPr>
        <w:pStyle w:val="PrimaryHeading"/>
      </w:pPr>
      <w:r>
        <w:t xml:space="preserve">Consensus Based Issue Resolution </w:t>
      </w:r>
      <w:r w:rsidR="00073BF9">
        <w:t>(3</w:t>
      </w:r>
      <w:r>
        <w:t>:</w:t>
      </w:r>
      <w:r w:rsidR="00073BF9">
        <w:t>0</w:t>
      </w:r>
      <w:r>
        <w:t>0-3:55)</w:t>
      </w:r>
    </w:p>
    <w:p w:rsidR="001177A0" w:rsidRPr="00073BF9" w:rsidP="00073BF9">
      <w:pPr>
        <w:pStyle w:val="SecondaryHeading-Numbered"/>
        <w:rPr>
          <w:b w:val="0"/>
        </w:rPr>
      </w:pPr>
      <w:r w:rsidRPr="00073BF9">
        <w:rPr>
          <w:b w:val="0"/>
        </w:rPr>
        <w:t>Lisa Morelli, PJM, w</w:t>
      </w:r>
      <w:r w:rsidRPr="00073BF9" w:rsidR="00073BF9">
        <w:rPr>
          <w:b w:val="0"/>
        </w:rPr>
        <w:t>i</w:t>
      </w:r>
      <w:r w:rsidR="00073BF9">
        <w:rPr>
          <w:b w:val="0"/>
        </w:rPr>
        <w:t>ll initiate</w:t>
      </w:r>
      <w:bookmarkStart w:id="2" w:name="_GoBack"/>
      <w:bookmarkEnd w:id="2"/>
      <w:r w:rsidRPr="00073BF9" w:rsidR="00073BF9">
        <w:rPr>
          <w:b w:val="0"/>
        </w:rPr>
        <w:t xml:space="preserve"> a discussion with task force participants to begin gathering interests and design components for</w:t>
      </w:r>
      <w:r w:rsidRPr="00073BF9">
        <w:rPr>
          <w:b w:val="0"/>
        </w:rPr>
        <w:t xml:space="preserve"> Key</w:t>
      </w:r>
      <w:r w:rsidRPr="00073BF9" w:rsidR="00073BF9">
        <w:rPr>
          <w:b w:val="0"/>
        </w:rPr>
        <w:t xml:space="preserve"> Work Activities 2 and 4 (R</w:t>
      </w:r>
      <w:r w:rsidRPr="00073BF9">
        <w:rPr>
          <w:b w:val="0"/>
        </w:rPr>
        <w:t xml:space="preserve">eserve </w:t>
      </w:r>
      <w:r w:rsidRPr="00073BF9" w:rsidR="00073BF9">
        <w:rPr>
          <w:b w:val="0"/>
        </w:rPr>
        <w:t>Resource Performance &amp; Penalty Structure / Reserve D</w:t>
      </w:r>
      <w:r w:rsidRPr="00073BF9">
        <w:rPr>
          <w:b w:val="0"/>
        </w:rPr>
        <w:t>eployment)</w:t>
      </w:r>
      <w:r w:rsidRPr="00073BF9" w:rsidR="00073BF9">
        <w:rPr>
          <w:b w:val="0"/>
        </w:rPr>
        <w:t>.</w:t>
      </w:r>
    </w:p>
    <w:p w:rsidR="00F92303" w:rsidRPr="00DB29E9" w:rsidP="00F92303">
      <w:pPr>
        <w:pStyle w:val="PrimaryHeading"/>
      </w:pPr>
      <w:r>
        <w:t>Future Agenda Items</w:t>
      </w:r>
      <w:r>
        <w:t xml:space="preserve"> </w:t>
      </w:r>
      <w:r>
        <w:t>(3:55-4:00</w:t>
      </w:r>
      <w:r>
        <w:t>)</w:t>
      </w:r>
    </w:p>
    <w:p w:rsidR="003C3320" w:rsidRPr="00412F31" w:rsidP="00412F31">
      <w:pPr>
        <w:pStyle w:val="SecondaryHeading-Numbered"/>
        <w:rPr>
          <w:b w:val="0"/>
        </w:rPr>
      </w:pPr>
      <w:r>
        <w:rPr>
          <w:b w:val="0"/>
        </w:rPr>
        <w:t>Lisa Mo</w:t>
      </w:r>
      <w:r w:rsidRPr="00412F31">
        <w:rPr>
          <w:b w:val="0"/>
        </w:rPr>
        <w:t>relli</w:t>
      </w:r>
      <w:r w:rsidRPr="00412F31" w:rsidR="00412F31">
        <w:rPr>
          <w:b w:val="0"/>
        </w:rPr>
        <w:t xml:space="preserve">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350"/>
        <w:gridCol w:w="3240"/>
        <w:gridCol w:w="1636"/>
        <w:gridCol w:w="1529"/>
      </w:tblGrid>
      <w:tr w:rsidTr="00D57A6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57A65">
        <w:tblPrEx>
          <w:tblW w:w="0" w:type="auto"/>
          <w:tblLook w:val="04A0"/>
        </w:tblPrEx>
        <w:trPr>
          <w:trHeight w:val="296"/>
        </w:trPr>
        <w:tc>
          <w:tcPr>
            <w:tcW w:w="153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35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57A65">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57A65" w:rsidRPr="00BB6921" w:rsidP="00D57A65">
            <w:pPr>
              <w:pStyle w:val="DisclaimerHeading"/>
              <w:spacing w:before="40" w:after="40" w:line="220" w:lineRule="exact"/>
              <w:jc w:val="left"/>
              <w:rPr>
                <w:b w:val="0"/>
                <w:i w:val="0"/>
                <w:color w:val="auto"/>
                <w:sz w:val="18"/>
                <w:szCs w:val="18"/>
              </w:rPr>
            </w:pPr>
            <w:r>
              <w:rPr>
                <w:b w:val="0"/>
                <w:i w:val="0"/>
                <w:color w:val="auto"/>
                <w:sz w:val="18"/>
                <w:szCs w:val="18"/>
              </w:rPr>
              <w:t>December 12, 2023</w:t>
            </w:r>
          </w:p>
        </w:tc>
        <w:tc>
          <w:tcPr>
            <w:tcW w:w="1350" w:type="dxa"/>
            <w:tcBorders>
              <w:top w:val="single" w:sz="4" w:space="0" w:color="auto"/>
              <w:left w:val="single" w:sz="4" w:space="0" w:color="auto"/>
              <w:bottom w:val="single" w:sz="4" w:space="0" w:color="auto"/>
              <w:right w:val="single" w:sz="8" w:space="0" w:color="auto"/>
            </w:tcBorders>
          </w:tcPr>
          <w:p w:rsidR="00D57A65" w:rsidRPr="00C10A93" w:rsidP="00D57A65">
            <w:pPr>
              <w:pStyle w:val="DisclaimerHeading"/>
              <w:spacing w:before="40" w:after="40" w:line="220" w:lineRule="exact"/>
              <w:rPr>
                <w:b w:val="0"/>
                <w:color w:val="auto"/>
                <w:sz w:val="18"/>
                <w:szCs w:val="18"/>
              </w:rPr>
            </w:pPr>
            <w:r>
              <w:rPr>
                <w:b w:val="0"/>
                <w:color w:val="auto"/>
                <w:sz w:val="18"/>
                <w:szCs w:val="18"/>
              </w:rPr>
              <w:t>1:00 to 4:00 pm</w:t>
            </w:r>
          </w:p>
        </w:tc>
        <w:tc>
          <w:tcPr>
            <w:tcW w:w="3240" w:type="dxa"/>
            <w:tcBorders>
              <w:top w:val="single" w:sz="4" w:space="0" w:color="auto"/>
              <w:left w:val="single" w:sz="8" w:space="0" w:color="auto"/>
              <w:bottom w:val="single" w:sz="4" w:space="0" w:color="auto"/>
              <w:right w:val="single" w:sz="8" w:space="0" w:color="auto"/>
            </w:tcBorders>
          </w:tcPr>
          <w:p w:rsidR="00D57A65" w:rsidRPr="00C10A93" w:rsidP="00D57A65">
            <w:pPr>
              <w:pStyle w:val="DisclaimerHeading"/>
              <w:spacing w:before="40" w:after="40" w:line="220" w:lineRule="exact"/>
              <w:rPr>
                <w:b w:val="0"/>
                <w:color w:val="auto"/>
                <w:sz w:val="18"/>
                <w:szCs w:val="18"/>
              </w:rPr>
            </w:pPr>
            <w:r>
              <w:rPr>
                <w:b w:val="0"/>
                <w:color w:val="auto"/>
                <w:sz w:val="18"/>
                <w:szCs w:val="18"/>
              </w:rPr>
              <w:t>Webex</w:t>
            </w:r>
          </w:p>
        </w:tc>
        <w:tc>
          <w:tcPr>
            <w:tcW w:w="1636" w:type="dxa"/>
            <w:tcBorders>
              <w:top w:val="single" w:sz="4" w:space="0" w:color="auto"/>
              <w:left w:val="single" w:sz="4" w:space="0" w:color="auto"/>
              <w:bottom w:val="single" w:sz="4" w:space="0" w:color="auto"/>
              <w:right w:val="single" w:sz="4" w:space="0" w:color="auto"/>
            </w:tcBorders>
          </w:tcPr>
          <w:p w:rsidR="00D57A65" w:rsidRPr="00C10A93" w:rsidP="00D57A65">
            <w:pPr>
              <w:pStyle w:val="DisclaimerHeading"/>
              <w:spacing w:before="40" w:after="40" w:line="220" w:lineRule="exact"/>
              <w:jc w:val="center"/>
              <w:rPr>
                <w:b w:val="0"/>
                <w:color w:val="auto"/>
                <w:sz w:val="18"/>
                <w:szCs w:val="18"/>
              </w:rPr>
            </w:pPr>
            <w:r>
              <w:rPr>
                <w:b w:val="0"/>
                <w:color w:val="auto"/>
                <w:sz w:val="18"/>
                <w:szCs w:val="18"/>
              </w:rPr>
              <w:t>December 06, 2023</w:t>
            </w:r>
          </w:p>
        </w:tc>
        <w:tc>
          <w:tcPr>
            <w:tcW w:w="1529" w:type="dxa"/>
            <w:tcBorders>
              <w:top w:val="single" w:sz="4" w:space="0" w:color="auto"/>
              <w:left w:val="single" w:sz="4" w:space="0" w:color="auto"/>
              <w:bottom w:val="single" w:sz="4" w:space="0" w:color="auto"/>
              <w:right w:val="single" w:sz="4" w:space="0" w:color="auto"/>
            </w:tcBorders>
          </w:tcPr>
          <w:p w:rsidR="00D57A65" w:rsidRPr="00C10A93" w:rsidP="00D57A65">
            <w:pPr>
              <w:pStyle w:val="DisclaimerHeading"/>
              <w:spacing w:before="40" w:after="40" w:line="220" w:lineRule="exact"/>
              <w:jc w:val="center"/>
              <w:rPr>
                <w:b w:val="0"/>
                <w:color w:val="auto"/>
                <w:sz w:val="18"/>
                <w:szCs w:val="18"/>
              </w:rPr>
            </w:pPr>
            <w:r>
              <w:rPr>
                <w:b w:val="0"/>
                <w:color w:val="auto"/>
                <w:sz w:val="18"/>
                <w:szCs w:val="18"/>
              </w:rPr>
              <w:t>December 07. 2023</w:t>
            </w:r>
          </w:p>
        </w:tc>
      </w:tr>
    </w:tbl>
    <w:p w:rsidR="003C3320" w:rsidP="003C3320">
      <w:pPr>
        <w:pStyle w:val="DisclaimerBodyCopy"/>
        <w:rPr>
          <w:sz w:val="24"/>
        </w:rPr>
      </w:pPr>
    </w:p>
    <w:p w:rsidR="00B62597" w:rsidP="00337321">
      <w:pPr>
        <w:pStyle w:val="Author"/>
      </w:pPr>
      <w:r>
        <w:t xml:space="preserve">Author: </w:t>
      </w:r>
      <w:r w:rsidR="00D57A65">
        <w:t>Amanda Egan</w:t>
      </w:r>
    </w:p>
    <w:p w:rsidR="00B62597" w:rsidRPr="00B62597" w:rsidP="00FA5955">
      <w:pPr>
        <w:pStyle w:val="DisclaimerHeading"/>
        <w:spacing w:before="240"/>
      </w:pPr>
      <w:r>
        <w:t>Anti</w:t>
      </w:r>
      <w:r w:rsidRPr="00B62597">
        <w:t>trust:</w:t>
      </w:r>
    </w:p>
    <w:p w:rsid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5" w:history="1">
        <w:r w:rsidRPr="00FA5955" w:rsidR="00FA5955">
          <w:rPr>
            <w:rStyle w:val="Hyperlink"/>
          </w:rPr>
          <w:t>PJM Code of Conduct</w:t>
        </w:r>
      </w:hyperlink>
      <w:r w:rsidRPr="00FA5955" w:rsidR="00FA5955">
        <w:t>.</w:t>
      </w:r>
    </w:p>
    <w:p w:rsidR="00A1464B" w:rsidP="00FA5955">
      <w:pPr>
        <w:pStyle w:val="DisclaimerHeading"/>
        <w:spacing w:before="240"/>
      </w:pPr>
    </w:p>
    <w:p w:rsidR="00073BF9" w:rsidP="00FA5955">
      <w:pPr>
        <w:pStyle w:val="DisclaimerHeading"/>
        <w:spacing w:before="240"/>
      </w:pP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73BF9">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073BF9">
      <w:t xml:space="preserve">November 20, </w:t>
    </w:r>
    <w:r w:rsidR="00D73EE2">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C"/>
    <w:rsid w:val="00010057"/>
    <w:rsid w:val="00014669"/>
    <w:rsid w:val="000232DF"/>
    <w:rsid w:val="00027F49"/>
    <w:rsid w:val="000333FF"/>
    <w:rsid w:val="0006798D"/>
    <w:rsid w:val="00073BF9"/>
    <w:rsid w:val="00092135"/>
    <w:rsid w:val="001177A0"/>
    <w:rsid w:val="00117AF9"/>
    <w:rsid w:val="00121F58"/>
    <w:rsid w:val="00125663"/>
    <w:rsid w:val="001302EC"/>
    <w:rsid w:val="00140910"/>
    <w:rsid w:val="001678E8"/>
    <w:rsid w:val="00170E02"/>
    <w:rsid w:val="0018302E"/>
    <w:rsid w:val="001B2242"/>
    <w:rsid w:val="001C0CC0"/>
    <w:rsid w:val="001D3B68"/>
    <w:rsid w:val="00202F2C"/>
    <w:rsid w:val="002104DA"/>
    <w:rsid w:val="002113BD"/>
    <w:rsid w:val="00214CEE"/>
    <w:rsid w:val="0025139E"/>
    <w:rsid w:val="002B2F98"/>
    <w:rsid w:val="002C6057"/>
    <w:rsid w:val="002D2017"/>
    <w:rsid w:val="00305238"/>
    <w:rsid w:val="003251CE"/>
    <w:rsid w:val="00337321"/>
    <w:rsid w:val="00344415"/>
    <w:rsid w:val="00375168"/>
    <w:rsid w:val="00394850"/>
    <w:rsid w:val="003B55E1"/>
    <w:rsid w:val="003B7186"/>
    <w:rsid w:val="003C17E2"/>
    <w:rsid w:val="003C3320"/>
    <w:rsid w:val="003D7E5C"/>
    <w:rsid w:val="003E7A73"/>
    <w:rsid w:val="00412F31"/>
    <w:rsid w:val="0046043F"/>
    <w:rsid w:val="00491490"/>
    <w:rsid w:val="00494494"/>
    <w:rsid w:val="004969FA"/>
    <w:rsid w:val="004C6472"/>
    <w:rsid w:val="005152C9"/>
    <w:rsid w:val="00527104"/>
    <w:rsid w:val="00564DEE"/>
    <w:rsid w:val="0057441E"/>
    <w:rsid w:val="0059108D"/>
    <w:rsid w:val="005A5D0D"/>
    <w:rsid w:val="005D5394"/>
    <w:rsid w:val="005D6D05"/>
    <w:rsid w:val="006024A0"/>
    <w:rsid w:val="00602967"/>
    <w:rsid w:val="00606F11"/>
    <w:rsid w:val="006329D8"/>
    <w:rsid w:val="00667EFE"/>
    <w:rsid w:val="006A2FCC"/>
    <w:rsid w:val="006C738F"/>
    <w:rsid w:val="006F7A52"/>
    <w:rsid w:val="007110D0"/>
    <w:rsid w:val="00711249"/>
    <w:rsid w:val="00712CAA"/>
    <w:rsid w:val="00716A8B"/>
    <w:rsid w:val="00730F76"/>
    <w:rsid w:val="00744A45"/>
    <w:rsid w:val="0075340F"/>
    <w:rsid w:val="00754C6D"/>
    <w:rsid w:val="00755096"/>
    <w:rsid w:val="007703B4"/>
    <w:rsid w:val="00777623"/>
    <w:rsid w:val="007A34A3"/>
    <w:rsid w:val="007C25A7"/>
    <w:rsid w:val="007C2954"/>
    <w:rsid w:val="007D4F70"/>
    <w:rsid w:val="007D5C34"/>
    <w:rsid w:val="007E7CAB"/>
    <w:rsid w:val="00837B12"/>
    <w:rsid w:val="00841282"/>
    <w:rsid w:val="008552A3"/>
    <w:rsid w:val="00856DF8"/>
    <w:rsid w:val="00880F1C"/>
    <w:rsid w:val="00882652"/>
    <w:rsid w:val="00917386"/>
    <w:rsid w:val="00936448"/>
    <w:rsid w:val="0097702E"/>
    <w:rsid w:val="00991528"/>
    <w:rsid w:val="009A5430"/>
    <w:rsid w:val="009C15C4"/>
    <w:rsid w:val="009F53F9"/>
    <w:rsid w:val="00A05391"/>
    <w:rsid w:val="00A1464B"/>
    <w:rsid w:val="00A317A9"/>
    <w:rsid w:val="00A41149"/>
    <w:rsid w:val="00A56D57"/>
    <w:rsid w:val="00A63463"/>
    <w:rsid w:val="00A931C3"/>
    <w:rsid w:val="00AA6C34"/>
    <w:rsid w:val="00AB2B16"/>
    <w:rsid w:val="00AC2247"/>
    <w:rsid w:val="00AE3564"/>
    <w:rsid w:val="00B16D95"/>
    <w:rsid w:val="00B20316"/>
    <w:rsid w:val="00B34E3C"/>
    <w:rsid w:val="00B60094"/>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C1B47"/>
    <w:rsid w:val="00D060CC"/>
    <w:rsid w:val="00D06EC8"/>
    <w:rsid w:val="00D136EA"/>
    <w:rsid w:val="00D2316E"/>
    <w:rsid w:val="00D251ED"/>
    <w:rsid w:val="00D57A65"/>
    <w:rsid w:val="00D73EE2"/>
    <w:rsid w:val="00D831E4"/>
    <w:rsid w:val="00D95949"/>
    <w:rsid w:val="00DA23DE"/>
    <w:rsid w:val="00DA4EAC"/>
    <w:rsid w:val="00DB29E9"/>
    <w:rsid w:val="00DD5101"/>
    <w:rsid w:val="00DE34CF"/>
    <w:rsid w:val="00DF1112"/>
    <w:rsid w:val="00E1605D"/>
    <w:rsid w:val="00E32B6B"/>
    <w:rsid w:val="00E5387A"/>
    <w:rsid w:val="00E55E84"/>
    <w:rsid w:val="00E76083"/>
    <w:rsid w:val="00EB68B0"/>
    <w:rsid w:val="00F4190F"/>
    <w:rsid w:val="00F5077C"/>
    <w:rsid w:val="00F92303"/>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44387D"/>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