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3C037F" w:rsidP="00755096">
      <w:pPr>
        <w:pStyle w:val="MeetingDetails"/>
      </w:pPr>
      <w:r>
        <w:t>Underperformance Risk Management</w:t>
      </w:r>
      <w:r w:rsidR="004310AE">
        <w:t xml:space="preserve"> Senior Task Force (</w:t>
      </w:r>
      <w:r w:rsidR="007750E5">
        <w:t>URM</w:t>
      </w:r>
      <w:r w:rsidR="004310AE">
        <w:t>STF)</w:t>
      </w:r>
    </w:p>
    <w:p w:rsidR="00B62597" w:rsidRPr="00B62597" w:rsidRDefault="00010057" w:rsidP="00755096">
      <w:pPr>
        <w:pStyle w:val="MeetingDetails"/>
      </w:pPr>
      <w:r>
        <w:t>PJM Conference and Training Center</w:t>
      </w:r>
    </w:p>
    <w:p w:rsidR="00B62597" w:rsidRPr="00B62597" w:rsidRDefault="00E62812" w:rsidP="00755096">
      <w:pPr>
        <w:pStyle w:val="MeetingDetails"/>
      </w:pPr>
      <w:r>
        <w:t>May</w:t>
      </w:r>
      <w:r w:rsidR="00010057">
        <w:t xml:space="preserve"> </w:t>
      </w:r>
      <w:r>
        <w:t>4</w:t>
      </w:r>
      <w:r w:rsidR="002B2F98">
        <w:t xml:space="preserve">, </w:t>
      </w:r>
      <w:r w:rsidR="004310AE">
        <w:t>2016</w:t>
      </w:r>
    </w:p>
    <w:p w:rsidR="00B62597" w:rsidRPr="00B62597" w:rsidRDefault="00E62812" w:rsidP="00755096">
      <w:pPr>
        <w:pStyle w:val="MeetingDetails"/>
        <w:rPr>
          <w:sz w:val="28"/>
          <w:u w:val="single"/>
        </w:rPr>
      </w:pPr>
      <w:r>
        <w:t>9</w:t>
      </w:r>
      <w:r w:rsidR="002B2F98">
        <w:t xml:space="preserve">:00 </w:t>
      </w:r>
      <w:r w:rsidR="004310AE">
        <w:t>p</w:t>
      </w:r>
      <w:r w:rsidR="002B2F98">
        <w:t xml:space="preserve">.m. – </w:t>
      </w:r>
      <w:r w:rsidR="004310AE">
        <w:t>4</w:t>
      </w:r>
      <w:r w:rsidR="00010057">
        <w:t>:</w:t>
      </w:r>
      <w:r w:rsidR="003C037F">
        <w:t>0</w:t>
      </w:r>
      <w:r w:rsidR="00010057">
        <w:t xml:space="preserve">0 </w:t>
      </w:r>
      <w:r w:rsidR="004310AE">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E62812">
        <w:t>9</w:t>
      </w:r>
      <w:r>
        <w:t>:00-</w:t>
      </w:r>
      <w:r w:rsidR="00E62812">
        <w:t>9</w:t>
      </w:r>
      <w:r>
        <w:t>:</w:t>
      </w:r>
      <w:r w:rsidR="004310AE">
        <w:t>1</w:t>
      </w:r>
      <w:r w:rsidR="00E64459">
        <w:t>5</w:t>
      </w:r>
      <w:r w:rsidR="00B62597" w:rsidRPr="00B62597">
        <w:t>)</w:t>
      </w:r>
    </w:p>
    <w:bookmarkEnd w:id="1"/>
    <w:bookmarkEnd w:id="2"/>
    <w:p w:rsidR="00B62597" w:rsidRPr="00C86DB4" w:rsidRDefault="004310AE" w:rsidP="00C86DB4">
      <w:pPr>
        <w:pStyle w:val="SecondaryHeading-Numbered"/>
        <w:rPr>
          <w:b w:val="0"/>
        </w:rPr>
      </w:pPr>
      <w:r w:rsidRPr="00C86DB4">
        <w:rPr>
          <w:b w:val="0"/>
        </w:rPr>
        <w:t>Welcome, announcements</w:t>
      </w:r>
      <w:r w:rsidR="00E64459" w:rsidRPr="00C86DB4">
        <w:rPr>
          <w:b w:val="0"/>
        </w:rPr>
        <w:t>, roll call,</w:t>
      </w:r>
      <w:r w:rsidRPr="00C86DB4">
        <w:rPr>
          <w:b w:val="0"/>
        </w:rPr>
        <w:t xml:space="preserve"> and Anti-trust and Code of Conduct announcement</w:t>
      </w:r>
      <w:r w:rsidR="00CE4D6E" w:rsidRPr="00C86DB4">
        <w:rPr>
          <w:b w:val="0"/>
        </w:rPr>
        <w:t>.</w:t>
      </w:r>
    </w:p>
    <w:p w:rsidR="00C86DB4" w:rsidRPr="00C86DB4" w:rsidRDefault="00C86DB4" w:rsidP="00C86DB4">
      <w:pPr>
        <w:pStyle w:val="SecondaryHeading-Numbered"/>
        <w:rPr>
          <w:b w:val="0"/>
        </w:rPr>
      </w:pPr>
      <w:r w:rsidRPr="00C86DB4">
        <w:rPr>
          <w:b w:val="0"/>
        </w:rPr>
        <w:t>Approve draft minutes from the April 15, 2016 Underperformance Risk Management Senior Task Force meeting.</w:t>
      </w:r>
    </w:p>
    <w:p w:rsidR="001D3B68" w:rsidRPr="00DB29E9" w:rsidRDefault="004310AE" w:rsidP="001D3B68">
      <w:pPr>
        <w:pStyle w:val="PrimaryHeading"/>
      </w:pPr>
      <w:r>
        <w:t xml:space="preserve">Governing Documents for </w:t>
      </w:r>
      <w:r w:rsidR="003C037F">
        <w:t>URM</w:t>
      </w:r>
      <w:r>
        <w:t>STF</w:t>
      </w:r>
      <w:r w:rsidR="001D3B68">
        <w:t xml:space="preserve"> (</w:t>
      </w:r>
      <w:r w:rsidR="00E62812">
        <w:t>9</w:t>
      </w:r>
      <w:r w:rsidR="001D3B68">
        <w:t>:</w:t>
      </w:r>
      <w:r>
        <w:t>1</w:t>
      </w:r>
      <w:r w:rsidR="00E64459">
        <w:t>5</w:t>
      </w:r>
      <w:r w:rsidR="001D3B68">
        <w:t>-</w:t>
      </w:r>
      <w:r w:rsidR="00500B95">
        <w:t>9</w:t>
      </w:r>
      <w:r w:rsidR="00E62812">
        <w:t>:</w:t>
      </w:r>
      <w:r w:rsidR="00500B95">
        <w:t>4</w:t>
      </w:r>
      <w:r w:rsidR="00E62812">
        <w:t>5</w:t>
      </w:r>
      <w:r w:rsidR="001D3B68">
        <w:t>)</w:t>
      </w:r>
    </w:p>
    <w:p w:rsidR="00676D12" w:rsidRDefault="00E62812" w:rsidP="00E84E3F">
      <w:pPr>
        <w:pStyle w:val="SecondaryHeading-Numbered"/>
        <w:rPr>
          <w:b w:val="0"/>
        </w:rPr>
      </w:pPr>
      <w:r w:rsidRPr="00676D12">
        <w:rPr>
          <w:b w:val="0"/>
        </w:rPr>
        <w:t>Ms. Rebecca Carroll, PJM,</w:t>
      </w:r>
      <w:r w:rsidR="00676D12">
        <w:rPr>
          <w:b w:val="0"/>
        </w:rPr>
        <w:t xml:space="preserve"> will discuss the direction of the Task Force with the </w:t>
      </w:r>
      <w:r w:rsidR="00500B95">
        <w:rPr>
          <w:b w:val="0"/>
        </w:rPr>
        <w:t xml:space="preserve">potential addition </w:t>
      </w:r>
      <w:r w:rsidR="00676D12">
        <w:rPr>
          <w:b w:val="0"/>
        </w:rPr>
        <w:t>of the External Capacity Performance Enhancements problem statement.</w:t>
      </w:r>
    </w:p>
    <w:p w:rsidR="00E84E3F" w:rsidRPr="00676D12" w:rsidRDefault="00676D12" w:rsidP="00E84E3F">
      <w:pPr>
        <w:pStyle w:val="SecondaryHeading-Numbered"/>
        <w:rPr>
          <w:b w:val="0"/>
        </w:rPr>
      </w:pPr>
      <w:r>
        <w:rPr>
          <w:b w:val="0"/>
        </w:rPr>
        <w:t xml:space="preserve">Ms. Carroll will review the </w:t>
      </w:r>
      <w:r w:rsidR="00E84E3F" w:rsidRPr="00676D12">
        <w:rPr>
          <w:b w:val="0"/>
        </w:rPr>
        <w:t xml:space="preserve">proposed </w:t>
      </w:r>
      <w:r w:rsidR="00E64459" w:rsidRPr="00676D12">
        <w:rPr>
          <w:b w:val="0"/>
        </w:rPr>
        <w:t>task force t</w:t>
      </w:r>
      <w:r w:rsidR="00E84E3F" w:rsidRPr="00676D12">
        <w:rPr>
          <w:b w:val="0"/>
        </w:rPr>
        <w:t>imeline and Work Plan</w:t>
      </w:r>
      <w:r w:rsidR="003C037F" w:rsidRPr="00676D12">
        <w:rPr>
          <w:b w:val="0"/>
        </w:rPr>
        <w:t>.</w:t>
      </w:r>
    </w:p>
    <w:p w:rsidR="00676D12" w:rsidRDefault="003C037F" w:rsidP="00676D12">
      <w:pPr>
        <w:pStyle w:val="SecondaryHeading-Numbered"/>
        <w:rPr>
          <w:b w:val="0"/>
        </w:rPr>
      </w:pPr>
      <w:r>
        <w:rPr>
          <w:b w:val="0"/>
        </w:rPr>
        <w:t>Ms</w:t>
      </w:r>
      <w:r w:rsidR="00E64459">
        <w:rPr>
          <w:b w:val="0"/>
        </w:rPr>
        <w:t xml:space="preserve">. </w:t>
      </w:r>
      <w:r>
        <w:rPr>
          <w:b w:val="0"/>
        </w:rPr>
        <w:t xml:space="preserve">Carroll </w:t>
      </w:r>
      <w:r w:rsidR="00E64459">
        <w:rPr>
          <w:b w:val="0"/>
        </w:rPr>
        <w:t>will lead a</w:t>
      </w:r>
      <w:r w:rsidR="00530FD4">
        <w:rPr>
          <w:b w:val="0"/>
        </w:rPr>
        <w:t xml:space="preserve"> discussion on the</w:t>
      </w:r>
      <w:r w:rsidR="00E64459">
        <w:rPr>
          <w:b w:val="0"/>
        </w:rPr>
        <w:t xml:space="preserve"> development of the</w:t>
      </w:r>
      <w:r w:rsidR="00530FD4">
        <w:rPr>
          <w:b w:val="0"/>
        </w:rPr>
        <w:t xml:space="preserve"> </w:t>
      </w:r>
      <w:r>
        <w:rPr>
          <w:b w:val="0"/>
        </w:rPr>
        <w:t>URM</w:t>
      </w:r>
      <w:r w:rsidR="00530FD4">
        <w:rPr>
          <w:b w:val="0"/>
        </w:rPr>
        <w:t>STF Charter</w:t>
      </w:r>
      <w:r>
        <w:rPr>
          <w:b w:val="0"/>
        </w:rPr>
        <w:t>.</w:t>
      </w:r>
    </w:p>
    <w:p w:rsidR="00530FD4" w:rsidRDefault="00530FD4" w:rsidP="00530FD4">
      <w:pPr>
        <w:pStyle w:val="PrimaryHeading"/>
      </w:pPr>
      <w:r>
        <w:t>Education Process (</w:t>
      </w:r>
      <w:r w:rsidR="00500B95">
        <w:t>9</w:t>
      </w:r>
      <w:r>
        <w:t>:</w:t>
      </w:r>
      <w:r w:rsidR="00500B95">
        <w:t>45</w:t>
      </w:r>
      <w:r>
        <w:t>-</w:t>
      </w:r>
      <w:r w:rsidR="002F283A">
        <w:t>1</w:t>
      </w:r>
      <w:r w:rsidR="00500B95">
        <w:t>2:00</w:t>
      </w:r>
      <w:r w:rsidRPr="00DB29E9">
        <w:t>)</w:t>
      </w:r>
    </w:p>
    <w:p w:rsidR="00A30A5E" w:rsidRDefault="00530FD4" w:rsidP="00357B75">
      <w:pPr>
        <w:pStyle w:val="SecondaryHeading-Numbered"/>
        <w:rPr>
          <w:b w:val="0"/>
        </w:rPr>
      </w:pPr>
      <w:r>
        <w:rPr>
          <w:b w:val="0"/>
        </w:rPr>
        <w:t xml:space="preserve">PJM </w:t>
      </w:r>
      <w:r w:rsidR="00E64459">
        <w:rPr>
          <w:b w:val="0"/>
        </w:rPr>
        <w:t xml:space="preserve">Staff </w:t>
      </w:r>
      <w:r>
        <w:rPr>
          <w:b w:val="0"/>
        </w:rPr>
        <w:t>w</w:t>
      </w:r>
      <w:r w:rsidR="00E64459">
        <w:rPr>
          <w:b w:val="0"/>
        </w:rPr>
        <w:t xml:space="preserve">ill provide stakeholders </w:t>
      </w:r>
      <w:r w:rsidR="003A20CA">
        <w:rPr>
          <w:b w:val="0"/>
        </w:rPr>
        <w:t>with education on the Fixed Resource Requirement (FRR</w:t>
      </w:r>
      <w:r w:rsidR="00CE4D6E">
        <w:rPr>
          <w:b w:val="0"/>
        </w:rPr>
        <w:t>) Physical</w:t>
      </w:r>
      <w:r w:rsidR="003A20CA">
        <w:rPr>
          <w:b w:val="0"/>
        </w:rPr>
        <w:t xml:space="preserve"> Non-Performance business rules and the timing of settlements of Non-Performance Assessments</w:t>
      </w:r>
      <w:r w:rsidR="003C037F">
        <w:rPr>
          <w:b w:val="0"/>
        </w:rPr>
        <w:t>.</w:t>
      </w:r>
    </w:p>
    <w:p w:rsidR="00500B95" w:rsidRPr="00500B95" w:rsidRDefault="00500B95" w:rsidP="00500B95">
      <w:pPr>
        <w:pStyle w:val="ListSubhead1"/>
        <w:numPr>
          <w:ilvl w:val="0"/>
          <w:numId w:val="0"/>
        </w:numPr>
        <w:ind w:left="360"/>
        <w:rPr>
          <w:b w:val="0"/>
        </w:rPr>
      </w:pPr>
      <w:r w:rsidRPr="00500B95">
        <w:rPr>
          <w:b w:val="0"/>
        </w:rPr>
        <w:t>Break (10:15 – 10:30)</w:t>
      </w:r>
    </w:p>
    <w:p w:rsidR="00676D12" w:rsidRDefault="00E62812" w:rsidP="00676D12">
      <w:pPr>
        <w:pStyle w:val="SecondaryHeading-Numbered"/>
        <w:rPr>
          <w:b w:val="0"/>
        </w:rPr>
      </w:pPr>
      <w:r>
        <w:rPr>
          <w:b w:val="0"/>
        </w:rPr>
        <w:t xml:space="preserve">Mr. Bob O’Connell, Main Line Energy Market Consultants, will provide stakeholders with an overview of </w:t>
      </w:r>
      <w:proofErr w:type="gramStart"/>
      <w:r>
        <w:rPr>
          <w:b w:val="0"/>
        </w:rPr>
        <w:t>the</w:t>
      </w:r>
      <w:proofErr w:type="gramEnd"/>
      <w:r>
        <w:rPr>
          <w:b w:val="0"/>
        </w:rPr>
        <w:t xml:space="preserve"> Risk Management methods available to Capacity Market Sellers in RPM.</w:t>
      </w:r>
    </w:p>
    <w:p w:rsidR="00676D12" w:rsidRDefault="00676D12" w:rsidP="00676D12">
      <w:pPr>
        <w:pStyle w:val="SecondaryHeading-Numbered"/>
        <w:numPr>
          <w:ilvl w:val="0"/>
          <w:numId w:val="0"/>
        </w:numPr>
        <w:ind w:left="360"/>
        <w:rPr>
          <w:b w:val="0"/>
        </w:rPr>
      </w:pPr>
      <w:r>
        <w:rPr>
          <w:b w:val="0"/>
        </w:rPr>
        <w:t>Lunch (12:00 – 1:00)</w:t>
      </w:r>
    </w:p>
    <w:p w:rsidR="00500B95" w:rsidRDefault="009F4E88" w:rsidP="00500B95">
      <w:pPr>
        <w:pStyle w:val="PrimaryHeading"/>
      </w:pPr>
      <w:r>
        <w:t>Stakeholder Interests (1:00 – 3:45</w:t>
      </w:r>
      <w:r w:rsidR="00500B95">
        <w:t>)</w:t>
      </w:r>
    </w:p>
    <w:p w:rsidR="00500B95" w:rsidRPr="00500B95" w:rsidRDefault="00500B95" w:rsidP="00500B95">
      <w:pPr>
        <w:pStyle w:val="SecondaryHeading-Numbered"/>
        <w:rPr>
          <w:b w:val="0"/>
        </w:rPr>
      </w:pPr>
      <w:r w:rsidRPr="00500B95">
        <w:rPr>
          <w:b w:val="0"/>
        </w:rPr>
        <w:t xml:space="preserve">Ms. Carroll will lead a discussion to gather initial stakeholder interests. Pre-prepared interests can be provided in advance of the meeting (email to </w:t>
      </w:r>
      <w:hyperlink r:id="rId8" w:history="1">
        <w:r w:rsidR="003A20CA" w:rsidRPr="00F5013F">
          <w:rPr>
            <w:rStyle w:val="Hyperlink"/>
            <w:b w:val="0"/>
          </w:rPr>
          <w:t>Susan.Kenney@pjm.com</w:t>
        </w:r>
      </w:hyperlink>
      <w:r w:rsidRPr="00500B95">
        <w:rPr>
          <w:b w:val="0"/>
        </w:rPr>
        <w:t>) or during the meeting. If not provided in advance, stakeholder</w:t>
      </w:r>
      <w:r w:rsidR="00CE4D6E">
        <w:rPr>
          <w:b w:val="0"/>
        </w:rPr>
        <w:t>s</w:t>
      </w:r>
      <w:r w:rsidRPr="00500B95">
        <w:rPr>
          <w:b w:val="0"/>
        </w:rPr>
        <w:t xml:space="preserve"> should come with interests ready to share during the</w:t>
      </w:r>
      <w:r>
        <w:rPr>
          <w:b w:val="0"/>
        </w:rPr>
        <w:t xml:space="preserve"> </w:t>
      </w:r>
      <w:r w:rsidRPr="00500B95">
        <w:rPr>
          <w:b w:val="0"/>
        </w:rPr>
        <w:t>meeting.</w:t>
      </w:r>
    </w:p>
    <w:p w:rsidR="00500B95" w:rsidRPr="003A20CA" w:rsidRDefault="00500B95" w:rsidP="003A20CA">
      <w:pPr>
        <w:pStyle w:val="DisclaimerBodyCopy"/>
        <w:ind w:left="360"/>
        <w:rPr>
          <w:i/>
          <w:sz w:val="18"/>
        </w:rPr>
      </w:pPr>
      <w:r w:rsidRPr="003A20CA">
        <w:rPr>
          <w:i/>
          <w:sz w:val="18"/>
        </w:rPr>
        <w:t>The purpose of this step is to ensure that all stakeholders have a common understanding of each</w:t>
      </w:r>
      <w:r w:rsidRPr="003A20CA">
        <w:rPr>
          <w:b/>
          <w:i/>
          <w:sz w:val="18"/>
        </w:rPr>
        <w:t xml:space="preserve"> </w:t>
      </w:r>
      <w:r w:rsidRPr="003A20CA">
        <w:rPr>
          <w:i/>
          <w:sz w:val="18"/>
        </w:rPr>
        <w:t>other’s interests vis-à-vis their potential positions on individual issues (interests and positions are</w:t>
      </w:r>
      <w:r w:rsidRPr="003A20CA">
        <w:rPr>
          <w:b/>
          <w:i/>
          <w:sz w:val="18"/>
        </w:rPr>
        <w:t xml:space="preserve"> </w:t>
      </w:r>
      <w:r w:rsidRPr="003A20CA">
        <w:rPr>
          <w:i/>
          <w:sz w:val="18"/>
        </w:rPr>
        <w:t>different – positions are assertions about what people say they want, while interests are why people</w:t>
      </w:r>
      <w:r w:rsidRPr="003A20CA">
        <w:rPr>
          <w:b/>
          <w:i/>
          <w:sz w:val="18"/>
        </w:rPr>
        <w:t xml:space="preserve"> </w:t>
      </w:r>
      <w:r w:rsidRPr="003A20CA">
        <w:rPr>
          <w:i/>
          <w:sz w:val="18"/>
        </w:rPr>
        <w:t>want what they want (needs, motivations, concerns, and desires behind the position) –Manual 34,</w:t>
      </w:r>
      <w:r w:rsidRPr="003A20CA">
        <w:rPr>
          <w:b/>
          <w:i/>
          <w:sz w:val="18"/>
        </w:rPr>
        <w:t xml:space="preserve"> </w:t>
      </w:r>
      <w:r w:rsidRPr="003A20CA">
        <w:rPr>
          <w:i/>
          <w:sz w:val="18"/>
        </w:rPr>
        <w:t>Section 7.2(2)</w:t>
      </w:r>
    </w:p>
    <w:p w:rsidR="003A20CA" w:rsidRPr="00500B95" w:rsidRDefault="003A20CA" w:rsidP="003A20CA">
      <w:pPr>
        <w:pStyle w:val="DisclaimerBodyCopy"/>
        <w:ind w:left="360"/>
      </w:pPr>
    </w:p>
    <w:p w:rsidR="00500B95" w:rsidRDefault="00500B95" w:rsidP="00676D12">
      <w:pPr>
        <w:pStyle w:val="SecondaryHeading-Numbered"/>
        <w:numPr>
          <w:ilvl w:val="0"/>
          <w:numId w:val="0"/>
        </w:numPr>
        <w:ind w:left="360"/>
        <w:rPr>
          <w:b w:val="0"/>
        </w:rPr>
      </w:pPr>
      <w:r>
        <w:rPr>
          <w:b w:val="0"/>
        </w:rPr>
        <w:t>Break (2:15 – 2:30)</w:t>
      </w:r>
    </w:p>
    <w:p w:rsidR="00500B95" w:rsidRDefault="00500B95" w:rsidP="00676D12">
      <w:pPr>
        <w:pStyle w:val="SecondaryHeading-Numbered"/>
        <w:numPr>
          <w:ilvl w:val="0"/>
          <w:numId w:val="0"/>
        </w:numPr>
        <w:ind w:left="360"/>
        <w:rPr>
          <w:b w:val="0"/>
        </w:rPr>
      </w:pPr>
      <w:r w:rsidRPr="00500B95">
        <w:rPr>
          <w:b w:val="0"/>
        </w:rPr>
        <w:t xml:space="preserve">Time </w:t>
      </w:r>
      <w:r w:rsidR="00CE4D6E" w:rsidRPr="00500B95">
        <w:rPr>
          <w:b w:val="0"/>
        </w:rPr>
        <w:t>permitting;</w:t>
      </w:r>
      <w:r w:rsidRPr="00500B95">
        <w:rPr>
          <w:b w:val="0"/>
        </w:rPr>
        <w:t xml:space="preserve"> stakeholders will have an early discussion of the design components needed to begin</w:t>
      </w:r>
      <w:r>
        <w:rPr>
          <w:b w:val="0"/>
        </w:rPr>
        <w:t xml:space="preserve"> </w:t>
      </w:r>
      <w:r w:rsidRPr="00500B95">
        <w:rPr>
          <w:b w:val="0"/>
        </w:rPr>
        <w:t>discussing options that address the issue.</w:t>
      </w:r>
    </w:p>
    <w:p w:rsidR="00676D12" w:rsidRDefault="009F4E88" w:rsidP="009F4E88">
      <w:pPr>
        <w:pStyle w:val="PrimaryHeading"/>
      </w:pPr>
      <w:r>
        <w:lastRenderedPageBreak/>
        <w:t>Meeting Recap and Future Agenda Items (3:45-4:00)</w:t>
      </w:r>
    </w:p>
    <w:p w:rsidR="00406451" w:rsidRDefault="00406451" w:rsidP="00406451">
      <w:pPr>
        <w:pStyle w:val="SecondaryHeading-Numbered"/>
        <w:numPr>
          <w:ilvl w:val="0"/>
          <w:numId w:val="0"/>
        </w:num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AD3AA3" w:rsidP="00BB531B">
            <w:pPr>
              <w:pStyle w:val="PrimaryHeading"/>
            </w:pPr>
            <w:r>
              <w:br w:type="page"/>
            </w:r>
            <w:r w:rsidR="00606F11">
              <w:t>Future Meeting Dates</w:t>
            </w:r>
          </w:p>
        </w:tc>
      </w:tr>
      <w:tr w:rsidR="00A94EF1" w:rsidRPr="0068195B" w:rsidTr="00AC6A27">
        <w:tc>
          <w:tcPr>
            <w:tcW w:w="6384" w:type="dxa"/>
            <w:gridSpan w:val="2"/>
            <w:vAlign w:val="center"/>
          </w:tcPr>
          <w:p w:rsidR="00A94EF1" w:rsidRDefault="00A94EF1" w:rsidP="006A1F52">
            <w:pPr>
              <w:pStyle w:val="AttendeesList"/>
              <w:rPr>
                <w:szCs w:val="18"/>
              </w:rPr>
            </w:pPr>
            <w:r>
              <w:rPr>
                <w:szCs w:val="18"/>
              </w:rPr>
              <w:t xml:space="preserve">Register for Meetings using: </w:t>
            </w:r>
            <w:hyperlink r:id="rId9" w:history="1">
              <w:r w:rsidRPr="00A94EF1">
                <w:rPr>
                  <w:rStyle w:val="Hyperlink"/>
                  <w:szCs w:val="18"/>
                </w:rPr>
                <w:t>PJM Meeting Center</w:t>
              </w:r>
            </w:hyperlink>
          </w:p>
        </w:tc>
        <w:tc>
          <w:tcPr>
            <w:tcW w:w="3192" w:type="dxa"/>
            <w:vAlign w:val="center"/>
          </w:tcPr>
          <w:p w:rsidR="00A94EF1" w:rsidRPr="0068195B" w:rsidRDefault="00A94EF1" w:rsidP="00AC6A27">
            <w:pPr>
              <w:pStyle w:val="AttendeesList"/>
              <w:rPr>
                <w:szCs w:val="18"/>
              </w:rPr>
            </w:pPr>
          </w:p>
        </w:tc>
      </w:tr>
      <w:tr w:rsidR="002B2F98" w:rsidRPr="0068195B" w:rsidTr="00BB531B">
        <w:tc>
          <w:tcPr>
            <w:tcW w:w="3192" w:type="dxa"/>
            <w:vAlign w:val="center"/>
          </w:tcPr>
          <w:p w:rsidR="002B2F98" w:rsidRPr="0068195B" w:rsidRDefault="00591AAD" w:rsidP="003A20CA">
            <w:pPr>
              <w:pStyle w:val="AttendeesList"/>
              <w:rPr>
                <w:szCs w:val="18"/>
              </w:rPr>
            </w:pPr>
            <w:r w:rsidRPr="0068195B">
              <w:rPr>
                <w:szCs w:val="18"/>
              </w:rPr>
              <w:t xml:space="preserve">May </w:t>
            </w:r>
            <w:r w:rsidR="00155811">
              <w:rPr>
                <w:szCs w:val="18"/>
              </w:rPr>
              <w:t>4</w:t>
            </w:r>
            <w:r w:rsidR="002B2F98" w:rsidRPr="0068195B">
              <w:rPr>
                <w:szCs w:val="18"/>
              </w:rPr>
              <w:t xml:space="preserve">, </w:t>
            </w:r>
            <w:r w:rsidRPr="0068195B">
              <w:rPr>
                <w:szCs w:val="18"/>
              </w:rPr>
              <w:t>2016</w:t>
            </w:r>
            <w:r w:rsidR="001F715F">
              <w:rPr>
                <w:szCs w:val="18"/>
              </w:rPr>
              <w:t xml:space="preserve"> </w:t>
            </w:r>
          </w:p>
        </w:tc>
        <w:tc>
          <w:tcPr>
            <w:tcW w:w="3192" w:type="dxa"/>
            <w:vAlign w:val="center"/>
          </w:tcPr>
          <w:p w:rsidR="002B2F98" w:rsidRPr="0068195B" w:rsidRDefault="00A22756" w:rsidP="006A1F52">
            <w:pPr>
              <w:pStyle w:val="AttendeesList"/>
              <w:rPr>
                <w:szCs w:val="18"/>
              </w:rPr>
            </w:pPr>
            <w:r>
              <w:rPr>
                <w:szCs w:val="18"/>
              </w:rPr>
              <w:t>9</w:t>
            </w:r>
            <w:r w:rsidR="007837E7">
              <w:rPr>
                <w:szCs w:val="18"/>
              </w:rPr>
              <w:t xml:space="preserve">:00 </w:t>
            </w:r>
            <w:r w:rsidR="006A1F52">
              <w:rPr>
                <w:szCs w:val="18"/>
              </w:rPr>
              <w:t>a</w:t>
            </w:r>
            <w:r w:rsidR="007837E7">
              <w:rPr>
                <w:szCs w:val="18"/>
              </w:rPr>
              <w:t>.m. – 4:0</w:t>
            </w:r>
            <w:r w:rsidR="00591AAD" w:rsidRPr="0068195B">
              <w:rPr>
                <w:szCs w:val="18"/>
              </w:rPr>
              <w:t>0 p.m.</w:t>
            </w:r>
          </w:p>
        </w:tc>
        <w:tc>
          <w:tcPr>
            <w:tcW w:w="3192" w:type="dxa"/>
            <w:vAlign w:val="center"/>
          </w:tcPr>
          <w:p w:rsidR="002B2F98" w:rsidRPr="0068195B" w:rsidRDefault="00010057" w:rsidP="00AC6A27">
            <w:pPr>
              <w:pStyle w:val="AttendeesList"/>
              <w:rPr>
                <w:szCs w:val="18"/>
              </w:rPr>
            </w:pPr>
            <w:r w:rsidRPr="0068195B">
              <w:rPr>
                <w:szCs w:val="18"/>
              </w:rPr>
              <w:t>PJM Conference &amp; Training Center/ WebEx</w:t>
            </w:r>
          </w:p>
        </w:tc>
      </w:tr>
      <w:tr w:rsidR="002B2F98" w:rsidRPr="0068195B" w:rsidTr="00BB531B">
        <w:tc>
          <w:tcPr>
            <w:tcW w:w="3192" w:type="dxa"/>
            <w:vAlign w:val="center"/>
          </w:tcPr>
          <w:p w:rsidR="002B2F98" w:rsidRPr="0068195B" w:rsidRDefault="00155811" w:rsidP="00676D12">
            <w:pPr>
              <w:pStyle w:val="AttendeesList"/>
              <w:rPr>
                <w:szCs w:val="18"/>
              </w:rPr>
            </w:pPr>
            <w:r>
              <w:rPr>
                <w:szCs w:val="18"/>
              </w:rPr>
              <w:t>June</w:t>
            </w:r>
            <w:r w:rsidR="002B2F98" w:rsidRPr="0068195B">
              <w:rPr>
                <w:szCs w:val="18"/>
              </w:rPr>
              <w:t xml:space="preserve"> </w:t>
            </w:r>
            <w:r w:rsidR="00591AAD" w:rsidRPr="0068195B">
              <w:rPr>
                <w:szCs w:val="18"/>
              </w:rPr>
              <w:t>2</w:t>
            </w:r>
            <w:r w:rsidR="002B2F98" w:rsidRPr="0068195B">
              <w:rPr>
                <w:szCs w:val="18"/>
              </w:rPr>
              <w:t xml:space="preserve">, </w:t>
            </w:r>
            <w:r w:rsidR="00591AAD" w:rsidRPr="0068195B">
              <w:rPr>
                <w:szCs w:val="18"/>
              </w:rPr>
              <w:t>2016</w:t>
            </w:r>
            <w:r w:rsidR="00AC6A27">
              <w:rPr>
                <w:szCs w:val="18"/>
              </w:rPr>
              <w:t xml:space="preserve"> </w:t>
            </w:r>
          </w:p>
        </w:tc>
        <w:tc>
          <w:tcPr>
            <w:tcW w:w="3192" w:type="dxa"/>
            <w:vAlign w:val="center"/>
          </w:tcPr>
          <w:p w:rsidR="002B2F98" w:rsidRPr="0068195B" w:rsidRDefault="00591AAD" w:rsidP="00A22756">
            <w:pPr>
              <w:pStyle w:val="AttendeesList"/>
              <w:rPr>
                <w:szCs w:val="18"/>
              </w:rPr>
            </w:pPr>
            <w:r w:rsidRPr="0068195B">
              <w:rPr>
                <w:szCs w:val="18"/>
              </w:rPr>
              <w:t>9:</w:t>
            </w:r>
            <w:r w:rsidR="00A22756">
              <w:rPr>
                <w:szCs w:val="18"/>
              </w:rPr>
              <w:t>0</w:t>
            </w:r>
            <w:r w:rsidRPr="0068195B">
              <w:rPr>
                <w:szCs w:val="18"/>
              </w:rPr>
              <w:t>0 a.m. – 4:00 p.m.</w:t>
            </w:r>
          </w:p>
        </w:tc>
        <w:tc>
          <w:tcPr>
            <w:tcW w:w="3192" w:type="dxa"/>
            <w:vAlign w:val="center"/>
          </w:tcPr>
          <w:p w:rsidR="002B2F98" w:rsidRPr="0068195B" w:rsidRDefault="00010057" w:rsidP="00AC6A27">
            <w:pPr>
              <w:pStyle w:val="AttendeesList"/>
              <w:rPr>
                <w:szCs w:val="18"/>
              </w:rPr>
            </w:pPr>
            <w:r w:rsidRPr="0068195B">
              <w:rPr>
                <w:szCs w:val="18"/>
              </w:rPr>
              <w:t>PJM Conference &amp; Training Center/ WebEx</w:t>
            </w:r>
          </w:p>
        </w:tc>
      </w:tr>
      <w:tr w:rsidR="004F6356" w:rsidRPr="0068195B" w:rsidTr="00AC6A27">
        <w:tc>
          <w:tcPr>
            <w:tcW w:w="3192" w:type="dxa"/>
            <w:vAlign w:val="center"/>
          </w:tcPr>
          <w:p w:rsidR="004F6356" w:rsidRPr="0068195B" w:rsidRDefault="004F6356" w:rsidP="008930A3">
            <w:pPr>
              <w:pStyle w:val="AttendeesList"/>
              <w:rPr>
                <w:szCs w:val="18"/>
              </w:rPr>
            </w:pPr>
            <w:r>
              <w:rPr>
                <w:szCs w:val="18"/>
              </w:rPr>
              <w:t>June 16, 2016</w:t>
            </w:r>
            <w:r w:rsidR="008930A3">
              <w:rPr>
                <w:szCs w:val="18"/>
              </w:rPr>
              <w:t xml:space="preserve"> </w:t>
            </w:r>
          </w:p>
        </w:tc>
        <w:tc>
          <w:tcPr>
            <w:tcW w:w="3192" w:type="dxa"/>
            <w:vAlign w:val="center"/>
          </w:tcPr>
          <w:p w:rsidR="004F6356" w:rsidRPr="0068195B" w:rsidRDefault="004F6356" w:rsidP="00AC6A27">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4F6356" w:rsidRPr="0068195B" w:rsidRDefault="004F6356" w:rsidP="00AC6A27">
            <w:pPr>
              <w:pStyle w:val="AttendeesList"/>
              <w:rPr>
                <w:szCs w:val="18"/>
              </w:rPr>
            </w:pPr>
            <w:r w:rsidRPr="0068195B">
              <w:rPr>
                <w:szCs w:val="18"/>
              </w:rPr>
              <w:t>PJM Conference &amp; Training Center/ WebEx</w:t>
            </w:r>
          </w:p>
        </w:tc>
      </w:tr>
      <w:tr w:rsidR="004F6356" w:rsidRPr="0068195B" w:rsidTr="00AC6A27">
        <w:tc>
          <w:tcPr>
            <w:tcW w:w="3192" w:type="dxa"/>
            <w:vAlign w:val="center"/>
          </w:tcPr>
          <w:p w:rsidR="004F6356" w:rsidRPr="0068195B" w:rsidRDefault="004F6356" w:rsidP="008930A3">
            <w:pPr>
              <w:pStyle w:val="AttendeesList"/>
              <w:rPr>
                <w:szCs w:val="18"/>
              </w:rPr>
            </w:pPr>
            <w:r w:rsidRPr="0068195B">
              <w:rPr>
                <w:szCs w:val="18"/>
              </w:rPr>
              <w:t xml:space="preserve">June </w:t>
            </w:r>
            <w:r>
              <w:rPr>
                <w:szCs w:val="18"/>
              </w:rPr>
              <w:t>28</w:t>
            </w:r>
            <w:r w:rsidRPr="0068195B">
              <w:rPr>
                <w:szCs w:val="18"/>
              </w:rPr>
              <w:t>, 2016</w:t>
            </w:r>
            <w:r w:rsidR="00AC6A27">
              <w:rPr>
                <w:szCs w:val="18"/>
              </w:rPr>
              <w:t xml:space="preserve"> </w:t>
            </w:r>
          </w:p>
        </w:tc>
        <w:tc>
          <w:tcPr>
            <w:tcW w:w="3192" w:type="dxa"/>
            <w:vAlign w:val="center"/>
          </w:tcPr>
          <w:p w:rsidR="004F6356" w:rsidRPr="0068195B" w:rsidRDefault="004F6356" w:rsidP="007837E7">
            <w:pPr>
              <w:pStyle w:val="AttendeesList"/>
              <w:rPr>
                <w:szCs w:val="18"/>
              </w:rPr>
            </w:pPr>
            <w:r>
              <w:rPr>
                <w:szCs w:val="18"/>
              </w:rPr>
              <w:t>9</w:t>
            </w:r>
            <w:r w:rsidRPr="0068195B">
              <w:rPr>
                <w:szCs w:val="18"/>
              </w:rPr>
              <w:t xml:space="preserve">:00 </w:t>
            </w:r>
            <w:r>
              <w:rPr>
                <w:szCs w:val="18"/>
              </w:rPr>
              <w:t>a</w:t>
            </w:r>
            <w:r w:rsidRPr="0068195B">
              <w:rPr>
                <w:szCs w:val="18"/>
              </w:rPr>
              <w:t>.m. – 4:</w:t>
            </w:r>
            <w:r>
              <w:rPr>
                <w:szCs w:val="18"/>
              </w:rPr>
              <w:t>0</w:t>
            </w:r>
            <w:r w:rsidRPr="0068195B">
              <w:rPr>
                <w:szCs w:val="18"/>
              </w:rPr>
              <w:t>0 p.m.</w:t>
            </w:r>
          </w:p>
        </w:tc>
        <w:tc>
          <w:tcPr>
            <w:tcW w:w="3192" w:type="dxa"/>
            <w:vAlign w:val="center"/>
          </w:tcPr>
          <w:p w:rsidR="004F6356" w:rsidRPr="0068195B" w:rsidRDefault="004F6356" w:rsidP="00AC6A27">
            <w:pPr>
              <w:pStyle w:val="AttendeesList"/>
              <w:rPr>
                <w:szCs w:val="18"/>
              </w:rPr>
            </w:pPr>
            <w:r w:rsidRPr="0068195B">
              <w:rPr>
                <w:szCs w:val="18"/>
              </w:rPr>
              <w:t>PJM Conference &amp; Training Center/ WebEx</w:t>
            </w:r>
          </w:p>
        </w:tc>
      </w:tr>
      <w:tr w:rsidR="004F6356" w:rsidRPr="0068195B" w:rsidTr="00AC6A27">
        <w:tc>
          <w:tcPr>
            <w:tcW w:w="3192" w:type="dxa"/>
            <w:vAlign w:val="center"/>
          </w:tcPr>
          <w:p w:rsidR="004F6356" w:rsidRDefault="004F6356" w:rsidP="008930A3">
            <w:pPr>
              <w:pStyle w:val="AttendeesList"/>
              <w:rPr>
                <w:szCs w:val="18"/>
              </w:rPr>
            </w:pPr>
            <w:r>
              <w:rPr>
                <w:szCs w:val="18"/>
              </w:rPr>
              <w:t>July 15, 2016</w:t>
            </w:r>
            <w:r w:rsidR="00AC6A27">
              <w:rPr>
                <w:szCs w:val="18"/>
              </w:rPr>
              <w:t xml:space="preserve"> </w:t>
            </w:r>
          </w:p>
        </w:tc>
        <w:tc>
          <w:tcPr>
            <w:tcW w:w="3192" w:type="dxa"/>
            <w:vAlign w:val="center"/>
          </w:tcPr>
          <w:p w:rsidR="004F6356" w:rsidRPr="0068195B" w:rsidRDefault="004F6356" w:rsidP="00AC6A27">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4F6356" w:rsidRPr="0068195B" w:rsidRDefault="004F6356" w:rsidP="00AC6A27">
            <w:pPr>
              <w:pStyle w:val="AttendeesList"/>
              <w:rPr>
                <w:szCs w:val="18"/>
              </w:rPr>
            </w:pPr>
            <w:r w:rsidRPr="0068195B">
              <w:rPr>
                <w:szCs w:val="18"/>
              </w:rPr>
              <w:t>PJM Conference &amp; Training Center/ WebEx</w:t>
            </w:r>
          </w:p>
        </w:tc>
      </w:tr>
      <w:tr w:rsidR="004F6356" w:rsidRPr="0068195B" w:rsidTr="00AC6A27">
        <w:tc>
          <w:tcPr>
            <w:tcW w:w="3192" w:type="dxa"/>
            <w:vAlign w:val="center"/>
          </w:tcPr>
          <w:p w:rsidR="004F6356" w:rsidRPr="0068195B" w:rsidRDefault="004F6356" w:rsidP="00155811">
            <w:pPr>
              <w:pStyle w:val="AttendeesList"/>
              <w:rPr>
                <w:szCs w:val="18"/>
              </w:rPr>
            </w:pPr>
            <w:r>
              <w:rPr>
                <w:szCs w:val="18"/>
              </w:rPr>
              <w:t>July 29</w:t>
            </w:r>
            <w:r w:rsidRPr="0068195B">
              <w:rPr>
                <w:szCs w:val="18"/>
              </w:rPr>
              <w:t>, 2016</w:t>
            </w:r>
          </w:p>
        </w:tc>
        <w:tc>
          <w:tcPr>
            <w:tcW w:w="3192" w:type="dxa"/>
            <w:vAlign w:val="center"/>
          </w:tcPr>
          <w:p w:rsidR="004F6356" w:rsidRPr="0068195B" w:rsidRDefault="004F6356" w:rsidP="00155811">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4F6356" w:rsidRPr="0068195B" w:rsidRDefault="004F6356" w:rsidP="00AC6A27">
            <w:pPr>
              <w:pStyle w:val="AttendeesList"/>
              <w:rPr>
                <w:szCs w:val="18"/>
              </w:rPr>
            </w:pPr>
            <w:r w:rsidRPr="0068195B">
              <w:rPr>
                <w:szCs w:val="18"/>
              </w:rPr>
              <w:t>PJM Conference &amp; Training Center/ WebEx</w:t>
            </w:r>
          </w:p>
        </w:tc>
      </w:tr>
      <w:tr w:rsidR="004F6356" w:rsidRPr="0068195B" w:rsidTr="00AC6A27">
        <w:tc>
          <w:tcPr>
            <w:tcW w:w="3192" w:type="dxa"/>
            <w:vAlign w:val="center"/>
          </w:tcPr>
          <w:p w:rsidR="004F6356" w:rsidRPr="0068195B" w:rsidRDefault="004F6356" w:rsidP="008930A3">
            <w:pPr>
              <w:pStyle w:val="AttendeesList"/>
              <w:rPr>
                <w:szCs w:val="18"/>
              </w:rPr>
            </w:pPr>
            <w:r w:rsidRPr="0068195B">
              <w:rPr>
                <w:szCs w:val="18"/>
              </w:rPr>
              <w:t>August 1</w:t>
            </w:r>
            <w:r>
              <w:rPr>
                <w:szCs w:val="18"/>
              </w:rPr>
              <w:t>7</w:t>
            </w:r>
            <w:r w:rsidRPr="0068195B">
              <w:rPr>
                <w:szCs w:val="18"/>
              </w:rPr>
              <w:t>, 2016</w:t>
            </w:r>
            <w:r w:rsidR="00AC6A27">
              <w:rPr>
                <w:szCs w:val="18"/>
              </w:rPr>
              <w:t xml:space="preserve"> </w:t>
            </w:r>
          </w:p>
        </w:tc>
        <w:tc>
          <w:tcPr>
            <w:tcW w:w="3192" w:type="dxa"/>
            <w:vAlign w:val="center"/>
          </w:tcPr>
          <w:p w:rsidR="004F6356" w:rsidRPr="0068195B" w:rsidRDefault="004F6356" w:rsidP="00155811">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4F6356" w:rsidRPr="0068195B" w:rsidRDefault="004F6356" w:rsidP="00AC6A27">
            <w:pPr>
              <w:pStyle w:val="AttendeesList"/>
              <w:rPr>
                <w:szCs w:val="18"/>
              </w:rPr>
            </w:pPr>
            <w:r w:rsidRPr="0068195B">
              <w:rPr>
                <w:szCs w:val="18"/>
              </w:rPr>
              <w:t>PJM Conference &amp; Training Center/ WebEx</w:t>
            </w:r>
          </w:p>
        </w:tc>
      </w:tr>
      <w:tr w:rsidR="004F6356" w:rsidRPr="0068195B" w:rsidTr="00AC6A27">
        <w:tc>
          <w:tcPr>
            <w:tcW w:w="3192" w:type="dxa"/>
            <w:vAlign w:val="center"/>
          </w:tcPr>
          <w:p w:rsidR="004F6356" w:rsidRDefault="004F6356" w:rsidP="00AC6A27">
            <w:pPr>
              <w:pStyle w:val="AttendeesList"/>
              <w:rPr>
                <w:szCs w:val="18"/>
              </w:rPr>
            </w:pPr>
            <w:r>
              <w:rPr>
                <w:szCs w:val="18"/>
              </w:rPr>
              <w:t>August 31, 2016</w:t>
            </w:r>
          </w:p>
        </w:tc>
        <w:tc>
          <w:tcPr>
            <w:tcW w:w="3192" w:type="dxa"/>
            <w:vAlign w:val="center"/>
          </w:tcPr>
          <w:p w:rsidR="004F6356" w:rsidRPr="0068195B" w:rsidRDefault="004F6356" w:rsidP="00AC6A27">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4F6356" w:rsidRPr="0068195B" w:rsidRDefault="004F6356" w:rsidP="00AC6A27">
            <w:pPr>
              <w:pStyle w:val="AttendeesList"/>
              <w:rPr>
                <w:szCs w:val="18"/>
              </w:rPr>
            </w:pPr>
            <w:r w:rsidRPr="0068195B">
              <w:rPr>
                <w:szCs w:val="18"/>
              </w:rPr>
              <w:t>PJM Conference &amp; Training Center/ WebEx</w:t>
            </w:r>
          </w:p>
        </w:tc>
      </w:tr>
      <w:tr w:rsidR="004F6356" w:rsidRPr="0068195B" w:rsidTr="00AC6A27">
        <w:tc>
          <w:tcPr>
            <w:tcW w:w="3192" w:type="dxa"/>
            <w:vAlign w:val="center"/>
          </w:tcPr>
          <w:p w:rsidR="004F6356" w:rsidRPr="0068195B" w:rsidRDefault="004F6356" w:rsidP="00AC6A27">
            <w:pPr>
              <w:pStyle w:val="AttendeesList"/>
              <w:rPr>
                <w:szCs w:val="18"/>
              </w:rPr>
            </w:pPr>
            <w:r>
              <w:rPr>
                <w:szCs w:val="18"/>
              </w:rPr>
              <w:t>September</w:t>
            </w:r>
            <w:r w:rsidRPr="0068195B">
              <w:rPr>
                <w:szCs w:val="18"/>
              </w:rPr>
              <w:t xml:space="preserve"> </w:t>
            </w:r>
            <w:r>
              <w:rPr>
                <w:szCs w:val="18"/>
              </w:rPr>
              <w:t>12</w:t>
            </w:r>
            <w:r w:rsidRPr="0068195B">
              <w:rPr>
                <w:szCs w:val="18"/>
              </w:rPr>
              <w:t>, 2016</w:t>
            </w:r>
          </w:p>
        </w:tc>
        <w:tc>
          <w:tcPr>
            <w:tcW w:w="3192" w:type="dxa"/>
            <w:vAlign w:val="center"/>
          </w:tcPr>
          <w:p w:rsidR="004F6356" w:rsidRPr="0068195B" w:rsidRDefault="004F6356" w:rsidP="00AC6A27">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4F6356" w:rsidRPr="0068195B" w:rsidRDefault="004F6356" w:rsidP="00AC6A27">
            <w:pPr>
              <w:pStyle w:val="AttendeesList"/>
              <w:rPr>
                <w:szCs w:val="18"/>
              </w:rPr>
            </w:pPr>
            <w:r w:rsidRPr="0068195B">
              <w:rPr>
                <w:szCs w:val="18"/>
              </w:rPr>
              <w:t>PJM Conference &amp; Training Center/ WebEx</w:t>
            </w:r>
          </w:p>
        </w:tc>
      </w:tr>
      <w:tr w:rsidR="004F6356" w:rsidRPr="0068195B" w:rsidTr="00AC6A27">
        <w:tc>
          <w:tcPr>
            <w:tcW w:w="3192" w:type="dxa"/>
            <w:vAlign w:val="center"/>
          </w:tcPr>
          <w:p w:rsidR="004F6356" w:rsidRDefault="004F6356" w:rsidP="00AC6A27">
            <w:pPr>
              <w:pStyle w:val="AttendeesList"/>
              <w:rPr>
                <w:szCs w:val="18"/>
              </w:rPr>
            </w:pPr>
            <w:r>
              <w:rPr>
                <w:szCs w:val="18"/>
              </w:rPr>
              <w:t>September 19, 2016</w:t>
            </w:r>
          </w:p>
        </w:tc>
        <w:tc>
          <w:tcPr>
            <w:tcW w:w="3192" w:type="dxa"/>
            <w:vAlign w:val="center"/>
          </w:tcPr>
          <w:p w:rsidR="004F6356" w:rsidRPr="0068195B" w:rsidRDefault="004F6356" w:rsidP="00AC6A27">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4F6356" w:rsidRPr="0068195B" w:rsidRDefault="004F6356" w:rsidP="00AC6A27">
            <w:pPr>
              <w:pStyle w:val="AttendeesList"/>
              <w:rPr>
                <w:szCs w:val="18"/>
              </w:rPr>
            </w:pPr>
            <w:r w:rsidRPr="0068195B">
              <w:rPr>
                <w:szCs w:val="18"/>
              </w:rPr>
              <w:t>PJM Conference &amp; Training Center/ WebEx</w:t>
            </w:r>
          </w:p>
        </w:tc>
      </w:tr>
      <w:tr w:rsidR="00676D12" w:rsidRPr="0068195B" w:rsidTr="00AC6A27">
        <w:tc>
          <w:tcPr>
            <w:tcW w:w="3192" w:type="dxa"/>
            <w:vAlign w:val="center"/>
          </w:tcPr>
          <w:p w:rsidR="00676D12" w:rsidRDefault="00676D12" w:rsidP="00155811">
            <w:pPr>
              <w:pStyle w:val="AttendeesList"/>
              <w:rPr>
                <w:szCs w:val="18"/>
              </w:rPr>
            </w:pPr>
            <w:r>
              <w:rPr>
                <w:szCs w:val="18"/>
              </w:rPr>
              <w:t>October 13, 2016</w:t>
            </w:r>
          </w:p>
        </w:tc>
        <w:tc>
          <w:tcPr>
            <w:tcW w:w="3192" w:type="dxa"/>
            <w:vAlign w:val="center"/>
          </w:tcPr>
          <w:p w:rsidR="00676D12" w:rsidRPr="0068195B" w:rsidRDefault="00676D12" w:rsidP="00AC6A27">
            <w:pPr>
              <w:pStyle w:val="AttendeesList"/>
              <w:rPr>
                <w:szCs w:val="18"/>
              </w:rPr>
            </w:pPr>
            <w:r>
              <w:rPr>
                <w:szCs w:val="18"/>
              </w:rPr>
              <w:t>9:00 a.m. – 12:00 p.m.</w:t>
            </w:r>
          </w:p>
        </w:tc>
        <w:tc>
          <w:tcPr>
            <w:tcW w:w="3192" w:type="dxa"/>
            <w:vAlign w:val="center"/>
          </w:tcPr>
          <w:p w:rsidR="00676D12" w:rsidRPr="0068195B" w:rsidRDefault="00676D12" w:rsidP="000712BA">
            <w:pPr>
              <w:pStyle w:val="AttendeesList"/>
              <w:rPr>
                <w:szCs w:val="18"/>
              </w:rPr>
            </w:pPr>
            <w:r w:rsidRPr="0068195B">
              <w:rPr>
                <w:szCs w:val="18"/>
              </w:rPr>
              <w:t>PJM Conference &amp; Training Center/ WebEx</w:t>
            </w:r>
          </w:p>
        </w:tc>
      </w:tr>
      <w:tr w:rsidR="00676D12" w:rsidRPr="0068195B" w:rsidTr="00AC6A27">
        <w:tc>
          <w:tcPr>
            <w:tcW w:w="3192" w:type="dxa"/>
            <w:vAlign w:val="center"/>
          </w:tcPr>
          <w:p w:rsidR="00676D12" w:rsidRPr="0068195B" w:rsidRDefault="00676D12" w:rsidP="00155811">
            <w:pPr>
              <w:pStyle w:val="AttendeesList"/>
              <w:rPr>
                <w:szCs w:val="18"/>
              </w:rPr>
            </w:pPr>
            <w:r>
              <w:rPr>
                <w:szCs w:val="18"/>
              </w:rPr>
              <w:t>October 19</w:t>
            </w:r>
            <w:r w:rsidRPr="0068195B">
              <w:rPr>
                <w:szCs w:val="18"/>
              </w:rPr>
              <w:t>, 2016</w:t>
            </w:r>
          </w:p>
        </w:tc>
        <w:tc>
          <w:tcPr>
            <w:tcW w:w="3192" w:type="dxa"/>
            <w:vAlign w:val="center"/>
          </w:tcPr>
          <w:p w:rsidR="00676D12" w:rsidRPr="0068195B" w:rsidRDefault="00676D12" w:rsidP="00AC6A27">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676D12" w:rsidRPr="0068195B" w:rsidRDefault="00676D12" w:rsidP="00AC6A27">
            <w:pPr>
              <w:pStyle w:val="AttendeesList"/>
              <w:rPr>
                <w:szCs w:val="18"/>
              </w:rPr>
            </w:pPr>
            <w:r w:rsidRPr="0068195B">
              <w:rPr>
                <w:szCs w:val="18"/>
              </w:rPr>
              <w:t>PJM Conference &amp; Training Center/ WebEx</w:t>
            </w:r>
          </w:p>
        </w:tc>
      </w:tr>
      <w:tr w:rsidR="00676D12" w:rsidRPr="0068195B" w:rsidTr="00AC6A27">
        <w:tc>
          <w:tcPr>
            <w:tcW w:w="3192" w:type="dxa"/>
            <w:vAlign w:val="center"/>
          </w:tcPr>
          <w:p w:rsidR="00676D12" w:rsidRDefault="00676D12" w:rsidP="004F6356">
            <w:pPr>
              <w:pStyle w:val="AttendeesList"/>
              <w:rPr>
                <w:szCs w:val="18"/>
              </w:rPr>
            </w:pPr>
            <w:r>
              <w:rPr>
                <w:szCs w:val="18"/>
              </w:rPr>
              <w:t>November 10, 2016</w:t>
            </w:r>
          </w:p>
        </w:tc>
        <w:tc>
          <w:tcPr>
            <w:tcW w:w="3192" w:type="dxa"/>
            <w:vAlign w:val="center"/>
          </w:tcPr>
          <w:p w:rsidR="00676D12" w:rsidRPr="0068195B" w:rsidRDefault="00676D12" w:rsidP="00BE221D">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676D12" w:rsidRPr="0068195B" w:rsidRDefault="00676D12" w:rsidP="00AC6A27">
            <w:pPr>
              <w:pStyle w:val="AttendeesList"/>
              <w:rPr>
                <w:szCs w:val="18"/>
              </w:rPr>
            </w:pPr>
            <w:r w:rsidRPr="0068195B">
              <w:rPr>
                <w:szCs w:val="18"/>
              </w:rPr>
              <w:t>PJM Conference &amp; Training Center/ WebEx</w:t>
            </w:r>
          </w:p>
        </w:tc>
      </w:tr>
      <w:tr w:rsidR="00676D12" w:rsidRPr="0068195B" w:rsidTr="00AC6A27">
        <w:tc>
          <w:tcPr>
            <w:tcW w:w="3192" w:type="dxa"/>
            <w:vAlign w:val="center"/>
          </w:tcPr>
          <w:p w:rsidR="00676D12" w:rsidRPr="0068195B" w:rsidRDefault="00676D12" w:rsidP="00155811">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676D12" w:rsidRPr="0068195B" w:rsidRDefault="00676D12" w:rsidP="00AC6A27">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676D12" w:rsidRPr="0068195B" w:rsidRDefault="00676D12" w:rsidP="00AC6A27">
            <w:pPr>
              <w:pStyle w:val="AttendeesList"/>
              <w:rPr>
                <w:szCs w:val="18"/>
              </w:rPr>
            </w:pPr>
            <w:r w:rsidRPr="0068195B">
              <w:rPr>
                <w:szCs w:val="18"/>
              </w:rPr>
              <w:t>PJM Conference &amp; Training Center/ WebEx</w:t>
            </w:r>
          </w:p>
        </w:tc>
      </w:tr>
      <w:tr w:rsidR="00676D12" w:rsidRPr="0068195B" w:rsidTr="00AC6A27">
        <w:tc>
          <w:tcPr>
            <w:tcW w:w="3192" w:type="dxa"/>
            <w:vAlign w:val="center"/>
          </w:tcPr>
          <w:p w:rsidR="00676D12" w:rsidRDefault="00676D12" w:rsidP="00155811">
            <w:pPr>
              <w:pStyle w:val="AttendeesList"/>
              <w:rPr>
                <w:szCs w:val="18"/>
              </w:rPr>
            </w:pPr>
            <w:r>
              <w:rPr>
                <w:szCs w:val="18"/>
              </w:rPr>
              <w:t>December 7, 2016</w:t>
            </w:r>
          </w:p>
        </w:tc>
        <w:tc>
          <w:tcPr>
            <w:tcW w:w="3192" w:type="dxa"/>
            <w:vAlign w:val="center"/>
          </w:tcPr>
          <w:p w:rsidR="00676D12" w:rsidRPr="0068195B" w:rsidRDefault="00676D12" w:rsidP="00AC6A27">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676D12" w:rsidRPr="0068195B" w:rsidRDefault="00676D12" w:rsidP="00AC6A27">
            <w:pPr>
              <w:pStyle w:val="AttendeesList"/>
              <w:rPr>
                <w:szCs w:val="18"/>
              </w:rPr>
            </w:pPr>
            <w:r w:rsidRPr="0068195B">
              <w:rPr>
                <w:szCs w:val="18"/>
              </w:rPr>
              <w:t>PJM Conference &amp; Training Center/ WebEx</w:t>
            </w:r>
          </w:p>
        </w:tc>
      </w:tr>
      <w:tr w:rsidR="00676D12" w:rsidRPr="0068195B" w:rsidTr="00AC6A27">
        <w:tc>
          <w:tcPr>
            <w:tcW w:w="3192" w:type="dxa"/>
            <w:vAlign w:val="center"/>
          </w:tcPr>
          <w:p w:rsidR="00676D12" w:rsidRPr="0068195B" w:rsidRDefault="00676D12" w:rsidP="00155811">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676D12" w:rsidRPr="0068195B" w:rsidRDefault="00676D12" w:rsidP="00AC6A27">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676D12" w:rsidRPr="0068195B" w:rsidRDefault="00676D12" w:rsidP="00AC6A27">
            <w:pPr>
              <w:pStyle w:val="AttendeesList"/>
              <w:rPr>
                <w:szCs w:val="18"/>
              </w:rPr>
            </w:pPr>
            <w:r w:rsidRPr="0068195B">
              <w:rPr>
                <w:szCs w:val="18"/>
              </w:rPr>
              <w:t>PJM Conference &amp; Training Center/ WebEx</w:t>
            </w:r>
          </w:p>
        </w:tc>
      </w:tr>
    </w:tbl>
    <w:p w:rsidR="00B62597" w:rsidRDefault="00E64459" w:rsidP="00337321">
      <w:pPr>
        <w:pStyle w:val="Author"/>
      </w:pPr>
      <w:r>
        <w:t>A</w:t>
      </w:r>
      <w:r w:rsidR="00882652">
        <w:t xml:space="preserve">uthor: </w:t>
      </w:r>
      <w:r w:rsidR="007837E7">
        <w:t>S. Kenney</w:t>
      </w:r>
    </w:p>
    <w:p w:rsidR="00A317A9"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E64459" w:rsidP="006825E5">
      <w:pPr>
        <w:pStyle w:val="DisclosureTitle"/>
      </w:pPr>
      <w:r>
        <w:t>P</w:t>
      </w:r>
      <w:r w:rsidR="00B62597" w:rsidRPr="00B62597">
        <w:t xml:space="preserve">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A3" w:rsidRDefault="008930A3" w:rsidP="00B62597">
      <w:pPr>
        <w:spacing w:after="0" w:line="240" w:lineRule="auto"/>
      </w:pPr>
      <w:r>
        <w:separator/>
      </w:r>
    </w:p>
  </w:endnote>
  <w:endnote w:type="continuationSeparator" w:id="0">
    <w:p w:rsidR="008930A3" w:rsidRDefault="008930A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3" w:rsidRDefault="00893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30A3" w:rsidRDefault="00893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3" w:rsidRDefault="008930A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1FCB">
      <w:rPr>
        <w:rStyle w:val="PageNumber"/>
        <w:noProof/>
      </w:rPr>
      <w:t>1</w:t>
    </w:r>
    <w:r>
      <w:rPr>
        <w:rStyle w:val="PageNumber"/>
      </w:rPr>
      <w:fldChar w:fldCharType="end"/>
    </w:r>
  </w:p>
  <w:bookmarkStart w:id="3" w:name="OLE_LINK1"/>
  <w:p w:rsidR="008930A3" w:rsidRPr="00DB29E9" w:rsidRDefault="008930A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8930A3" w:rsidRDefault="00893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A3" w:rsidRDefault="008930A3" w:rsidP="00B62597">
      <w:pPr>
        <w:spacing w:after="0" w:line="240" w:lineRule="auto"/>
      </w:pPr>
      <w:r>
        <w:separator/>
      </w:r>
    </w:p>
  </w:footnote>
  <w:footnote w:type="continuationSeparator" w:id="0">
    <w:p w:rsidR="008930A3" w:rsidRDefault="008930A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3" w:rsidRDefault="008930A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930A3" w:rsidRPr="001D3B68" w:rsidRDefault="008930A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8930A3" w:rsidRPr="001D3B68" w:rsidRDefault="008930A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30A3" w:rsidRDefault="008930A3">
    <w:pPr>
      <w:rPr>
        <w:sz w:val="16"/>
      </w:rPr>
    </w:pPr>
  </w:p>
  <w:p w:rsidR="008930A3" w:rsidRDefault="008930A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DA0617B"/>
    <w:multiLevelType w:val="hybridMultilevel"/>
    <w:tmpl w:val="E3EC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d997d79-eaef-4728-918d-8866ea77a049"/>
  </w:docVars>
  <w:rsids>
    <w:rsidRoot w:val="00B62597"/>
    <w:rsid w:val="00010057"/>
    <w:rsid w:val="00082ECD"/>
    <w:rsid w:val="000D53BC"/>
    <w:rsid w:val="00142A42"/>
    <w:rsid w:val="00146E57"/>
    <w:rsid w:val="00155811"/>
    <w:rsid w:val="001B2242"/>
    <w:rsid w:val="001B2D9D"/>
    <w:rsid w:val="001C0CC0"/>
    <w:rsid w:val="001D3B68"/>
    <w:rsid w:val="001F715F"/>
    <w:rsid w:val="002113BD"/>
    <w:rsid w:val="002B2F98"/>
    <w:rsid w:val="002D1FCB"/>
    <w:rsid w:val="002D2E25"/>
    <w:rsid w:val="002F283A"/>
    <w:rsid w:val="00305238"/>
    <w:rsid w:val="00337321"/>
    <w:rsid w:val="00357B75"/>
    <w:rsid w:val="003A20CA"/>
    <w:rsid w:val="003B55E1"/>
    <w:rsid w:val="003C037F"/>
    <w:rsid w:val="003D7E5C"/>
    <w:rsid w:val="003E7A73"/>
    <w:rsid w:val="00406451"/>
    <w:rsid w:val="004310AE"/>
    <w:rsid w:val="00491490"/>
    <w:rsid w:val="004969FA"/>
    <w:rsid w:val="004C7B3C"/>
    <w:rsid w:val="004F6356"/>
    <w:rsid w:val="00500B95"/>
    <w:rsid w:val="00530FD4"/>
    <w:rsid w:val="00564DEE"/>
    <w:rsid w:val="0057441E"/>
    <w:rsid w:val="00591AAD"/>
    <w:rsid w:val="005A0C4A"/>
    <w:rsid w:val="005B314E"/>
    <w:rsid w:val="005D6D05"/>
    <w:rsid w:val="00602967"/>
    <w:rsid w:val="00606F11"/>
    <w:rsid w:val="0064495C"/>
    <w:rsid w:val="00676D12"/>
    <w:rsid w:val="0068195B"/>
    <w:rsid w:val="006825E5"/>
    <w:rsid w:val="006A1F52"/>
    <w:rsid w:val="00712CAA"/>
    <w:rsid w:val="00716A8B"/>
    <w:rsid w:val="00754C6D"/>
    <w:rsid w:val="00755096"/>
    <w:rsid w:val="007750E5"/>
    <w:rsid w:val="007837E7"/>
    <w:rsid w:val="007A34A3"/>
    <w:rsid w:val="007E7CAB"/>
    <w:rsid w:val="007F0B54"/>
    <w:rsid w:val="00837B12"/>
    <w:rsid w:val="00841282"/>
    <w:rsid w:val="00882652"/>
    <w:rsid w:val="008930A3"/>
    <w:rsid w:val="00895623"/>
    <w:rsid w:val="008B13DA"/>
    <w:rsid w:val="00917386"/>
    <w:rsid w:val="009A5430"/>
    <w:rsid w:val="009F4E88"/>
    <w:rsid w:val="00A05391"/>
    <w:rsid w:val="00A22756"/>
    <w:rsid w:val="00A30A5E"/>
    <w:rsid w:val="00A317A9"/>
    <w:rsid w:val="00A46AD9"/>
    <w:rsid w:val="00A85431"/>
    <w:rsid w:val="00A94EF1"/>
    <w:rsid w:val="00AA065A"/>
    <w:rsid w:val="00AA2143"/>
    <w:rsid w:val="00AC6A27"/>
    <w:rsid w:val="00AD3AA3"/>
    <w:rsid w:val="00B000FF"/>
    <w:rsid w:val="00B16D95"/>
    <w:rsid w:val="00B20316"/>
    <w:rsid w:val="00B34E3C"/>
    <w:rsid w:val="00B62597"/>
    <w:rsid w:val="00B91D46"/>
    <w:rsid w:val="00BA6146"/>
    <w:rsid w:val="00BB531B"/>
    <w:rsid w:val="00BE221D"/>
    <w:rsid w:val="00BF331B"/>
    <w:rsid w:val="00C439EC"/>
    <w:rsid w:val="00C72168"/>
    <w:rsid w:val="00C86DB4"/>
    <w:rsid w:val="00CA49B9"/>
    <w:rsid w:val="00CC1B47"/>
    <w:rsid w:val="00CE3C0C"/>
    <w:rsid w:val="00CE4D6E"/>
    <w:rsid w:val="00D136EA"/>
    <w:rsid w:val="00D251ED"/>
    <w:rsid w:val="00D95949"/>
    <w:rsid w:val="00DA4C00"/>
    <w:rsid w:val="00DB29E9"/>
    <w:rsid w:val="00DE34CF"/>
    <w:rsid w:val="00E14743"/>
    <w:rsid w:val="00E62812"/>
    <w:rsid w:val="00E64459"/>
    <w:rsid w:val="00E84E3F"/>
    <w:rsid w:val="00EB68B0"/>
    <w:rsid w:val="00F4190F"/>
    <w:rsid w:val="00F74654"/>
    <w:rsid w:val="00F76989"/>
    <w:rsid w:val="00FA00F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Kenney@pjm.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jm.com/committees-and-groups/meeting-center.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2016-04-29T17:56:00Z</dcterms:created>
  <dcterms:modified xsi:type="dcterms:W3CDTF">2016-04-29T17:56:00Z</dcterms:modified>
</cp:coreProperties>
</file>